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F2" w:rsidRDefault="0055147B" w:rsidP="00E72FF2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828800" cy="182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K_Logo_Black.e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733" cy="183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D68" w:rsidRPr="009B3B56" w:rsidRDefault="000B5D68" w:rsidP="000B5D68">
      <w:pPr>
        <w:jc w:val="center"/>
        <w:rPr>
          <w:rFonts w:ascii="Franklin Gothic Heavy" w:hAnsi="Franklin Gothic Heavy"/>
          <w:noProof/>
          <w:sz w:val="72"/>
          <w:szCs w:val="72"/>
          <w:lang w:eastAsia="cs-CZ"/>
        </w:rPr>
      </w:pPr>
      <w:r w:rsidRPr="009B3B56">
        <w:rPr>
          <w:rFonts w:ascii="Franklin Gothic Heavy" w:hAnsi="Franklin Gothic Heavy"/>
          <w:noProof/>
          <w:sz w:val="72"/>
          <w:szCs w:val="72"/>
          <w:lang w:eastAsia="cs-CZ"/>
        </w:rPr>
        <w:t>Mercedes-Benz (doplň např. 250 D, 380 SL,…)</w:t>
      </w:r>
    </w:p>
    <w:p w:rsidR="000B5D68" w:rsidRPr="009B3B56" w:rsidRDefault="000B5D68" w:rsidP="009B3B56">
      <w:pPr>
        <w:jc w:val="center"/>
        <w:rPr>
          <w:rFonts w:ascii="Franklin Gothic Heavy" w:hAnsi="Franklin Gothic Heavy"/>
          <w:noProof/>
          <w:sz w:val="72"/>
          <w:szCs w:val="72"/>
          <w:lang w:eastAsia="cs-CZ"/>
        </w:rPr>
      </w:pPr>
      <w:r w:rsidRPr="009B3B56">
        <w:rPr>
          <w:rFonts w:ascii="Franklin Gothic Heavy" w:hAnsi="Franklin Gothic Heavy"/>
          <w:noProof/>
          <w:sz w:val="72"/>
          <w:szCs w:val="72"/>
          <w:lang w:eastAsia="cs-CZ"/>
        </w:rPr>
        <w:t>Řada (doplň např. W 124, R1</w:t>
      </w:r>
      <w:bookmarkStart w:id="0" w:name="_GoBack"/>
      <w:bookmarkEnd w:id="0"/>
      <w:r w:rsidRPr="009B3B56">
        <w:rPr>
          <w:rFonts w:ascii="Franklin Gothic Heavy" w:hAnsi="Franklin Gothic Heavy"/>
          <w:noProof/>
          <w:sz w:val="72"/>
          <w:szCs w:val="72"/>
          <w:lang w:eastAsia="cs-CZ"/>
        </w:rPr>
        <w:t>07, atd.,)</w:t>
      </w:r>
    </w:p>
    <w:p w:rsidR="00FE79C7" w:rsidRDefault="000B5D68" w:rsidP="000B5D68">
      <w:pPr>
        <w:jc w:val="center"/>
        <w:rPr>
          <w:rFonts w:ascii="Franklin Gothic Heavy" w:hAnsi="Franklin Gothic Heavy"/>
          <w:sz w:val="72"/>
          <w:szCs w:val="72"/>
        </w:rPr>
      </w:pPr>
      <w:r w:rsidRPr="009B3B56">
        <w:rPr>
          <w:rFonts w:ascii="Franklin Gothic Heavy" w:hAnsi="Franklin Gothic Heavy"/>
          <w:sz w:val="72"/>
          <w:szCs w:val="72"/>
        </w:rPr>
        <w:t>Rok výroby (doplň např. 1985)</w:t>
      </w:r>
    </w:p>
    <w:p w:rsidR="009B3B56" w:rsidRPr="009B3B56" w:rsidRDefault="009B3B56" w:rsidP="000B5D68">
      <w:pPr>
        <w:jc w:val="center"/>
        <w:rPr>
          <w:rFonts w:ascii="Franklin Gothic Heavy" w:hAnsi="Franklin Gothic Heavy"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6885296" cy="2322581"/>
            <wp:effectExtent l="0" t="0" r="0" b="1905"/>
            <wp:docPr id="3" name="Obrázek 3" descr="https://classicexpo.cz/wp-content/uploads/2019/02/Classic-Expo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assicexpo.cz/wp-content/uploads/2019/02/Classic-Expo-2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176" cy="232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B56" w:rsidRPr="009B3B56" w:rsidSect="00E72F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5"/>
    <w:rsid w:val="000B5D68"/>
    <w:rsid w:val="00237125"/>
    <w:rsid w:val="0055147B"/>
    <w:rsid w:val="009B3B56"/>
    <w:rsid w:val="00E72FF2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Kunstatsky</dc:creator>
  <cp:lastModifiedBy>Pavol Vávra</cp:lastModifiedBy>
  <cp:revision>2</cp:revision>
  <dcterms:created xsi:type="dcterms:W3CDTF">2019-10-22T08:07:00Z</dcterms:created>
  <dcterms:modified xsi:type="dcterms:W3CDTF">2019-10-22T08:07:00Z</dcterms:modified>
</cp:coreProperties>
</file>